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11" w:rsidRDefault="00041C11" w:rsidP="00041C11">
      <w:pPr>
        <w:rPr>
          <w:sz w:val="24"/>
          <w:szCs w:val="24"/>
        </w:rPr>
      </w:pPr>
      <w:r>
        <w:rPr>
          <w:sz w:val="48"/>
          <w:szCs w:val="48"/>
        </w:rPr>
        <w:t xml:space="preserve">                                                        </w:t>
      </w:r>
      <w:r>
        <w:rPr>
          <w:sz w:val="24"/>
          <w:szCs w:val="24"/>
        </w:rPr>
        <w:t xml:space="preserve">Прокурор Хорошевской </w:t>
      </w:r>
    </w:p>
    <w:p w:rsidR="00041C11" w:rsidRDefault="00041C11" w:rsidP="00041C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межрайонной прокуратуры</w:t>
      </w:r>
    </w:p>
    <w:p w:rsidR="00041C11" w:rsidRDefault="00041C11" w:rsidP="00041C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Шурыгин Н.А</w:t>
      </w:r>
    </w:p>
    <w:p w:rsidR="00041C11" w:rsidRDefault="00041C11" w:rsidP="00041C11">
      <w:pPr>
        <w:rPr>
          <w:sz w:val="24"/>
          <w:szCs w:val="24"/>
        </w:rPr>
      </w:pPr>
    </w:p>
    <w:p w:rsidR="00041C11" w:rsidRPr="0022791C" w:rsidRDefault="00E60ABB" w:rsidP="0022791C">
      <w:pPr>
        <w:spacing w:line="276" w:lineRule="auto"/>
        <w:ind w:firstLine="709"/>
        <w:jc w:val="both"/>
        <w:rPr>
          <w:b w:val="0"/>
        </w:rPr>
      </w:pPr>
      <w:r w:rsidRPr="00E60ABB">
        <w:rPr>
          <w:b w:val="0"/>
        </w:rPr>
        <w:t>Хорошевская межрайонная п</w:t>
      </w:r>
      <w:r w:rsidR="00736F71">
        <w:rPr>
          <w:b w:val="0"/>
        </w:rPr>
        <w:t>рокуратура г. Москвы разъясняет</w:t>
      </w:r>
      <w:r>
        <w:rPr>
          <w:b w:val="0"/>
        </w:rPr>
        <w:t xml:space="preserve"> п</w:t>
      </w:r>
      <w:r w:rsidR="00041C11" w:rsidRPr="0022791C">
        <w:rPr>
          <w:b w:val="0"/>
        </w:rPr>
        <w:t>риказ</w:t>
      </w:r>
      <w:r w:rsidR="00736F71">
        <w:rPr>
          <w:b w:val="0"/>
        </w:rPr>
        <w:t xml:space="preserve"> Минтруда России от 16.04.2018 №</w:t>
      </w:r>
      <w:r w:rsidR="00041C11" w:rsidRPr="0022791C">
        <w:rPr>
          <w:b w:val="0"/>
        </w:rPr>
        <w:t xml:space="preserve"> 240н</w:t>
      </w:r>
      <w:r w:rsidR="0022791C">
        <w:rPr>
          <w:b w:val="0"/>
        </w:rPr>
        <w:t xml:space="preserve"> </w:t>
      </w:r>
      <w:r w:rsidR="00041C11" w:rsidRPr="0022791C">
        <w:rPr>
          <w:b w:val="0"/>
        </w:rPr>
        <w:t xml:space="preserve">"О внесении </w:t>
      </w:r>
      <w:r w:rsidR="00736F71">
        <w:rPr>
          <w:b w:val="0"/>
        </w:rPr>
        <w:t>изменения в приложение №</w:t>
      </w:r>
      <w:r w:rsidR="00041C11" w:rsidRPr="0022791C">
        <w:rPr>
          <w:b w:val="0"/>
        </w:rPr>
        <w:t xml:space="preserve"> 1 к Правилам подачи заявления о добровольном вступлении в правоотношения по обязательному пенсионному страхованию и заявления о прекращении правоотношений по обязательному пенсионному страхованию, утвержденным приказом Министерства труда и </w:t>
      </w:r>
      <w:bookmarkStart w:id="0" w:name="_GoBack"/>
      <w:bookmarkEnd w:id="0"/>
      <w:r w:rsidR="00041C11" w:rsidRPr="0022791C">
        <w:rPr>
          <w:b w:val="0"/>
        </w:rPr>
        <w:t>социальной защиты Российской Федерации от 31 мая 2017 г. N 462н"</w:t>
      </w:r>
      <w:r w:rsidR="0022791C">
        <w:rPr>
          <w:b w:val="0"/>
        </w:rPr>
        <w:t>.</w:t>
      </w:r>
    </w:p>
    <w:p w:rsidR="00041C11" w:rsidRPr="0022791C" w:rsidRDefault="00041C11" w:rsidP="002279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b w:val="0"/>
          <w:bCs/>
          <w:lang w:eastAsia="en-US"/>
        </w:rPr>
      </w:pPr>
      <w:r w:rsidRPr="0022791C">
        <w:rPr>
          <w:rFonts w:eastAsiaTheme="minorHAnsi" w:cs="Times New Roman"/>
          <w:b w:val="0"/>
          <w:bCs/>
          <w:lang w:eastAsia="en-US"/>
        </w:rPr>
        <w:t>Согласно изменениям заявления о добровольном вступлении в правоотношения по обязательному пенсионному страхованию указывается, что размер страховых взносов определяется в соответствии со ст. 29 Федерального закона от 15.12.2001 N 167-ФЗ "Об обязательном пенсионном страховании в Российской Федерации".</w:t>
      </w:r>
    </w:p>
    <w:p w:rsidR="00041C11" w:rsidRPr="0022791C" w:rsidRDefault="00041C11" w:rsidP="002279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b w:val="0"/>
          <w:bCs/>
          <w:lang w:eastAsia="en-US"/>
        </w:rPr>
      </w:pPr>
      <w:r w:rsidRPr="0022791C">
        <w:rPr>
          <w:rFonts w:eastAsiaTheme="minorHAnsi" w:cs="Times New Roman"/>
          <w:b w:val="0"/>
          <w:bCs/>
          <w:lang w:eastAsia="en-US"/>
        </w:rPr>
        <w:t>Ранее указывалось, что согласно статье 28 Федерального закона от 15.12.2001 N 167-ФЗ "Об обязательном пенсионном страховании в Российской Федерации</w:t>
      </w:r>
      <w:proofErr w:type="gramStart"/>
      <w:r w:rsidRPr="0022791C">
        <w:rPr>
          <w:rFonts w:eastAsiaTheme="minorHAnsi" w:cs="Times New Roman"/>
          <w:b w:val="0"/>
          <w:bCs/>
          <w:lang w:eastAsia="en-US"/>
        </w:rPr>
        <w:t>"</w:t>
      </w:r>
      <w:proofErr w:type="gramEnd"/>
      <w:r w:rsidRPr="0022791C">
        <w:rPr>
          <w:rFonts w:eastAsiaTheme="minorHAnsi" w:cs="Times New Roman"/>
          <w:b w:val="0"/>
          <w:bCs/>
          <w:lang w:eastAsia="en-US"/>
        </w:rPr>
        <w:t xml:space="preserve"> страховые взносы на обязательное пенсионное страхование в фиксированном размере уплачиваются в порядке, установленном статьей 430 НК РФ, фиксированный размер страховых взносов определяется в соответствии со статьей 430 НК РФ, а также указывался установленный фиксированный размер страховых взносов.</w:t>
      </w:r>
    </w:p>
    <w:p w:rsidR="00041C11" w:rsidRPr="0022791C" w:rsidRDefault="00041C11" w:rsidP="0022791C">
      <w:pPr>
        <w:spacing w:line="276" w:lineRule="auto"/>
        <w:ind w:firstLine="709"/>
        <w:jc w:val="both"/>
        <w:rPr>
          <w:b w:val="0"/>
        </w:rPr>
      </w:pPr>
    </w:p>
    <w:sectPr w:rsidR="00041C11" w:rsidRPr="00227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54"/>
    <w:rsid w:val="00041C11"/>
    <w:rsid w:val="00157405"/>
    <w:rsid w:val="0022791C"/>
    <w:rsid w:val="00736F71"/>
    <w:rsid w:val="008136CF"/>
    <w:rsid w:val="00BD5754"/>
    <w:rsid w:val="00E60ABB"/>
    <w:rsid w:val="00E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00B6"/>
  <w15:docId w15:val="{BD0E7502-8BBA-44B5-8D08-FE8F6026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C11"/>
    <w:pPr>
      <w:spacing w:after="0" w:line="240" w:lineRule="auto"/>
    </w:pPr>
    <w:rPr>
      <w:rFonts w:ascii="Times New Roman" w:eastAsia="Times New Roman" w:hAnsi="Times New Roman" w:cs="Courier New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1314</Characters>
  <Application>Microsoft Office Word</Application>
  <DocSecurity>0</DocSecurity>
  <Lines>10</Lines>
  <Paragraphs>3</Paragraphs>
  <ScaleCrop>false</ScaleCrop>
  <Company>procrf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Карнеева Татьяна Васильевна</cp:lastModifiedBy>
  <cp:revision>6</cp:revision>
  <dcterms:created xsi:type="dcterms:W3CDTF">2018-06-21T14:38:00Z</dcterms:created>
  <dcterms:modified xsi:type="dcterms:W3CDTF">2018-06-27T06:51:00Z</dcterms:modified>
</cp:coreProperties>
</file>